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D8F" w:rsidRDefault="00F56D8F" w:rsidP="00EC252F">
      <w:pPr>
        <w:shd w:val="clear" w:color="auto" w:fill="FFFFFF"/>
        <w:spacing w:before="100" w:beforeAutospacing="1" w:after="100" w:afterAutospacing="1"/>
        <w:outlineLvl w:val="0"/>
        <w:rPr>
          <w:rFonts w:ascii="Helvetica" w:eastAsia="Times New Roman" w:hAnsi="Helvetica" w:cs="Times New Roman"/>
          <w:b/>
          <w:bCs/>
          <w:color w:val="000000"/>
          <w:sz w:val="23"/>
          <w:szCs w:val="23"/>
        </w:rPr>
      </w:pPr>
      <w:bookmarkStart w:id="0" w:name="_GoBack"/>
      <w:bookmarkEnd w:id="0"/>
      <w:r>
        <w:rPr>
          <w:rFonts w:ascii="Helvetica" w:eastAsia="Times New Roman" w:hAnsi="Helvetica" w:cs="Times New Roman"/>
          <w:b/>
          <w:bCs/>
          <w:color w:val="000000"/>
          <w:sz w:val="23"/>
          <w:szCs w:val="23"/>
        </w:rPr>
        <w:t>Activating your Magna Pub Subscription</w:t>
      </w:r>
    </w:p>
    <w:p w:rsidR="00F56D8F" w:rsidRPr="00F56D8F" w:rsidRDefault="00F56D8F" w:rsidP="00F56D8F">
      <w:pPr>
        <w:shd w:val="clear" w:color="auto" w:fill="FFFFFF"/>
        <w:spacing w:before="100" w:beforeAutospacing="1" w:after="100" w:afterAutospacing="1"/>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As a member of our campus community this online content from Magna Publications is available at no cost to you.</w:t>
      </w:r>
      <w:r>
        <w:rPr>
          <w:rFonts w:ascii="Helvetica" w:eastAsia="Times New Roman" w:hAnsi="Helvetica" w:cs="Times New Roman"/>
          <w:color w:val="000000"/>
          <w:sz w:val="23"/>
          <w:szCs w:val="23"/>
        </w:rPr>
        <w:t xml:space="preserve"> </w:t>
      </w:r>
      <w:r w:rsidRPr="00F56D8F">
        <w:rPr>
          <w:rFonts w:ascii="Helvetica" w:eastAsia="Times New Roman" w:hAnsi="Helvetica" w:cs="Times New Roman"/>
          <w:color w:val="000000"/>
          <w:sz w:val="23"/>
          <w:szCs w:val="23"/>
          <w:shd w:val="clear" w:color="auto" w:fill="FFFFFF"/>
        </w:rPr>
        <w:t>Since 1972 Magna has been a leading provider of higher education professional development resources.</w:t>
      </w:r>
      <w:r>
        <w:rPr>
          <w:rFonts w:ascii="Helvetica" w:eastAsia="Times New Roman" w:hAnsi="Helvetica" w:cs="Times New Roman"/>
          <w:color w:val="000000"/>
          <w:sz w:val="23"/>
          <w:szCs w:val="23"/>
          <w:shd w:val="clear" w:color="auto" w:fill="FFFFFF"/>
        </w:rPr>
        <w:t xml:space="preserve"> </w:t>
      </w:r>
      <w:r w:rsidRPr="00F56D8F">
        <w:rPr>
          <w:rFonts w:ascii="Helvetica" w:eastAsia="Times New Roman" w:hAnsi="Helvetica" w:cs="Times New Roman"/>
          <w:color w:val="000000"/>
          <w:sz w:val="23"/>
          <w:szCs w:val="23"/>
        </w:rPr>
        <w:t>Sign up today and help energize your higher education career.</w:t>
      </w:r>
    </w:p>
    <w:p w:rsidR="00F56D8F" w:rsidRPr="00F56D8F" w:rsidRDefault="00F56D8F" w:rsidP="00F56D8F">
      <w:pPr>
        <w:shd w:val="clear" w:color="auto" w:fill="FFFFFF"/>
        <w:spacing w:before="100" w:beforeAutospacing="1" w:after="270"/>
        <w:rPr>
          <w:rFonts w:ascii="Helvetica" w:eastAsia="Times New Roman" w:hAnsi="Helvetica" w:cs="Times New Roman"/>
          <w:color w:val="000000"/>
          <w:sz w:val="22"/>
          <w:szCs w:val="22"/>
        </w:rPr>
      </w:pPr>
      <w:r w:rsidRPr="00F56D8F">
        <w:rPr>
          <w:rFonts w:ascii="Helvetica" w:eastAsia="Times New Roman" w:hAnsi="Helvetica" w:cs="Times New Roman"/>
          <w:b/>
          <w:bCs/>
          <w:color w:val="000000"/>
          <w:sz w:val="23"/>
          <w:szCs w:val="23"/>
        </w:rPr>
        <w:t>Online Classroom</w:t>
      </w:r>
      <w:r>
        <w:rPr>
          <w:rFonts w:ascii="Helvetica" w:eastAsia="Times New Roman" w:hAnsi="Helvetica" w:cs="Times New Roman"/>
          <w:color w:val="000000"/>
          <w:sz w:val="23"/>
          <w:szCs w:val="23"/>
        </w:rPr>
        <w:t xml:space="preserve"> </w:t>
      </w:r>
      <w:r w:rsidRPr="00F56D8F">
        <w:rPr>
          <w:rFonts w:ascii="Helvetica" w:eastAsia="Times New Roman" w:hAnsi="Helvetica" w:cs="Times New Roman"/>
          <w:color w:val="000000"/>
          <w:sz w:val="23"/>
          <w:szCs w:val="23"/>
        </w:rPr>
        <w:t>brings advice and inspiration to educators making the transition into distance education.</w:t>
      </w:r>
    </w:p>
    <w:p w:rsidR="00F56D8F" w:rsidRPr="00F56D8F" w:rsidRDefault="00F56D8F" w:rsidP="00EC252F">
      <w:pPr>
        <w:shd w:val="clear" w:color="auto" w:fill="FFFFFF"/>
        <w:spacing w:before="100" w:beforeAutospacing="1" w:after="100" w:afterAutospacing="1"/>
        <w:ind w:right="720"/>
        <w:outlineLvl w:val="0"/>
        <w:rPr>
          <w:rFonts w:ascii="Helvetica" w:eastAsia="Times New Roman" w:hAnsi="Helvetica" w:cs="Times New Roman"/>
          <w:color w:val="000000"/>
          <w:sz w:val="22"/>
          <w:szCs w:val="22"/>
        </w:rPr>
      </w:pPr>
      <w:r w:rsidRPr="00F56D8F">
        <w:rPr>
          <w:rFonts w:ascii="Helvetica" w:eastAsia="Times New Roman" w:hAnsi="Helvetica" w:cs="Times New Roman"/>
          <w:b/>
          <w:bCs/>
          <w:color w:val="000000"/>
          <w:sz w:val="23"/>
          <w:szCs w:val="23"/>
        </w:rPr>
        <w:t>STEP 1: Activate your group subscription access</w:t>
      </w:r>
    </w:p>
    <w:p w:rsidR="00F56D8F" w:rsidRPr="00F56D8F" w:rsidRDefault="00F56D8F" w:rsidP="00F56D8F">
      <w:pPr>
        <w:pStyle w:val="ListParagraph"/>
        <w:numPr>
          <w:ilvl w:val="0"/>
          <w:numId w:val="2"/>
        </w:numPr>
        <w:spacing w:before="100" w:beforeAutospacing="1"/>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 xml:space="preserve">Go to </w:t>
      </w:r>
      <w:hyperlink r:id="rId7" w:tgtFrame="_blank" w:history="1">
        <w:r w:rsidRPr="00F56D8F">
          <w:rPr>
            <w:rFonts w:ascii="Helvetica" w:eastAsia="Times New Roman" w:hAnsi="Helvetica" w:cs="Times New Roman"/>
            <w:color w:val="954F72"/>
            <w:sz w:val="23"/>
            <w:szCs w:val="23"/>
            <w:u w:val="single"/>
          </w:rPr>
          <w:t>www.magnapubs.com/site-license/registration.html?v=drexel0207</w:t>
        </w:r>
      </w:hyperlink>
    </w:p>
    <w:p w:rsidR="00F56D8F" w:rsidRPr="00F56D8F" w:rsidRDefault="00F56D8F" w:rsidP="00F56D8F">
      <w:pPr>
        <w:pStyle w:val="ListParagraph"/>
        <w:numPr>
          <w:ilvl w:val="0"/>
          <w:numId w:val="2"/>
        </w:numPr>
        <w:shd w:val="clear" w:color="auto" w:fill="FFFFFF"/>
        <w:spacing w:after="120"/>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 xml:space="preserve">Follow the three-step process by entering your information in each of the required fields. In the Authorization Code box, enter the group Authorization Code </w:t>
      </w:r>
      <w:r w:rsidRPr="00F56D8F">
        <w:rPr>
          <w:rFonts w:ascii="Helvetica" w:eastAsia="Times New Roman" w:hAnsi="Helvetica" w:cs="Times New Roman"/>
          <w:b/>
          <w:bCs/>
          <w:color w:val="000000"/>
          <w:sz w:val="23"/>
          <w:szCs w:val="23"/>
          <w:shd w:val="clear" w:color="auto" w:fill="FFFFFF"/>
        </w:rPr>
        <w:t>DREXEL3724</w:t>
      </w:r>
      <w:r w:rsidRPr="00F56D8F">
        <w:rPr>
          <w:rFonts w:ascii="Helvetica" w:eastAsia="Times New Roman" w:hAnsi="Helvetica" w:cs="Times New Roman"/>
          <w:color w:val="000000"/>
          <w:sz w:val="23"/>
          <w:szCs w:val="23"/>
        </w:rPr>
        <w:t xml:space="preserve"> and click Submit</w:t>
      </w:r>
    </w:p>
    <w:p w:rsidR="00F56D8F" w:rsidRPr="00F56D8F" w:rsidRDefault="00F56D8F" w:rsidP="00F56D8F">
      <w:pPr>
        <w:shd w:val="clear" w:color="auto" w:fill="FFFFFF"/>
        <w:spacing w:before="100" w:beforeAutospacing="1" w:after="100" w:afterAutospacing="1"/>
        <w:rPr>
          <w:rFonts w:ascii="Helvetica" w:eastAsia="Times New Roman" w:hAnsi="Helvetica" w:cs="Times New Roman"/>
          <w:color w:val="000000"/>
          <w:sz w:val="22"/>
          <w:szCs w:val="22"/>
        </w:rPr>
      </w:pPr>
      <w:r w:rsidRPr="00F56D8F">
        <w:rPr>
          <w:rFonts w:ascii="Helvetica" w:eastAsia="Times New Roman" w:hAnsi="Helvetica" w:cs="Times New Roman"/>
          <w:i/>
          <w:iCs/>
          <w:color w:val="000000"/>
          <w:sz w:val="23"/>
          <w:szCs w:val="23"/>
        </w:rPr>
        <w:t>Please note: entering the Authorization Code is done only once. Please do not share the Authorization Code with anyone outside our campus community.</w:t>
      </w:r>
    </w:p>
    <w:p w:rsidR="00F56D8F" w:rsidRPr="00F56D8F" w:rsidRDefault="00F56D8F" w:rsidP="00EC252F">
      <w:pPr>
        <w:shd w:val="clear" w:color="auto" w:fill="FFFFFF"/>
        <w:spacing w:before="100" w:beforeAutospacing="1" w:after="100" w:afterAutospacing="1"/>
        <w:ind w:right="720"/>
        <w:outlineLvl w:val="0"/>
        <w:rPr>
          <w:rFonts w:ascii="Helvetica" w:eastAsia="Times New Roman" w:hAnsi="Helvetica" w:cs="Times New Roman"/>
          <w:color w:val="000000"/>
          <w:sz w:val="22"/>
          <w:szCs w:val="22"/>
        </w:rPr>
      </w:pPr>
      <w:r w:rsidRPr="00F56D8F">
        <w:rPr>
          <w:rFonts w:ascii="Helvetica" w:eastAsia="Times New Roman" w:hAnsi="Helvetica" w:cs="Times New Roman"/>
          <w:b/>
          <w:bCs/>
          <w:color w:val="000000"/>
          <w:sz w:val="23"/>
          <w:szCs w:val="23"/>
        </w:rPr>
        <w:t>STEP 2: Access the group subscription</w:t>
      </w:r>
    </w:p>
    <w:p w:rsidR="00F56D8F" w:rsidRPr="00F56D8F" w:rsidRDefault="00F56D8F" w:rsidP="00F56D8F">
      <w:pPr>
        <w:pStyle w:val="ListParagraph"/>
        <w:numPr>
          <w:ilvl w:val="0"/>
          <w:numId w:val="3"/>
        </w:numPr>
        <w:shd w:val="clear" w:color="auto" w:fill="FFFFFF"/>
        <w:spacing w:before="100" w:beforeAutospacing="1"/>
        <w:ind w:right="720"/>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Go to</w:t>
      </w:r>
      <w:r>
        <w:rPr>
          <w:rFonts w:ascii="Helvetica" w:eastAsia="Times New Roman" w:hAnsi="Helvetica" w:cs="Times New Roman"/>
          <w:color w:val="000000"/>
          <w:sz w:val="23"/>
          <w:szCs w:val="23"/>
        </w:rPr>
        <w:t xml:space="preserve"> </w:t>
      </w:r>
      <w:hyperlink r:id="rId8" w:tgtFrame="_blank" w:history="1">
        <w:r w:rsidRPr="00F56D8F">
          <w:rPr>
            <w:rFonts w:ascii="Helvetica" w:eastAsia="Times New Roman" w:hAnsi="Helvetica" w:cs="Times New Roman"/>
            <w:color w:val="954F72"/>
            <w:sz w:val="23"/>
            <w:szCs w:val="23"/>
            <w:u w:val="single"/>
          </w:rPr>
          <w:t>http://www.magnapubs.com</w:t>
        </w:r>
      </w:hyperlink>
    </w:p>
    <w:p w:rsidR="00F56D8F" w:rsidRPr="00F56D8F" w:rsidRDefault="00F56D8F" w:rsidP="00F56D8F">
      <w:pPr>
        <w:pStyle w:val="ListParagraph"/>
        <w:numPr>
          <w:ilvl w:val="0"/>
          <w:numId w:val="3"/>
        </w:numPr>
        <w:shd w:val="clear" w:color="auto" w:fill="FFFFFF"/>
        <w:spacing w:before="100" w:beforeAutospacing="1"/>
        <w:ind w:right="720"/>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2In the upper right corner, select Log In. Enter your email address &amp; password &amp; click Log In. If you do not know or remember your account password, use "Forgot your password?" to reset it.</w:t>
      </w:r>
    </w:p>
    <w:p w:rsidR="00F56D8F" w:rsidRPr="00F56D8F" w:rsidRDefault="00F56D8F" w:rsidP="00F56D8F">
      <w:pPr>
        <w:pStyle w:val="ListParagraph"/>
        <w:numPr>
          <w:ilvl w:val="0"/>
          <w:numId w:val="3"/>
        </w:numPr>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t>From the home page, on the right side of the page, under My Online Access, click the content or subscription link you wish to view. Select See All to view all content you, or your institution subscribes to or has purchased for online viewing. To update your account settings &amp; preferences, hover over your name in the upper right corner &amp; select the appropriate option.</w:t>
      </w:r>
    </w:p>
    <w:p w:rsidR="00F56D8F" w:rsidRPr="00F56D8F" w:rsidRDefault="00F56D8F" w:rsidP="00F56D8F">
      <w:pPr>
        <w:rPr>
          <w:rFonts w:ascii="Helvetica" w:eastAsia="Times New Roman" w:hAnsi="Helvetica" w:cs="Times New Roman"/>
          <w:color w:val="000000"/>
          <w:sz w:val="22"/>
          <w:szCs w:val="22"/>
        </w:rPr>
      </w:pPr>
      <w:r w:rsidRPr="00F56D8F">
        <w:rPr>
          <w:rFonts w:ascii="Helvetica" w:eastAsia="Times New Roman" w:hAnsi="Helvetica" w:cs="Times New Roman"/>
          <w:color w:val="000000"/>
          <w:sz w:val="23"/>
          <w:szCs w:val="23"/>
        </w:rPr>
        <w:br/>
        <w:t>Let me know of any questions or comments.</w:t>
      </w:r>
      <w:r w:rsidRPr="00F56D8F">
        <w:rPr>
          <w:rFonts w:ascii="Helvetica" w:eastAsia="Times New Roman" w:hAnsi="Helvetica" w:cs="Times New Roman"/>
          <w:color w:val="000000"/>
          <w:sz w:val="23"/>
          <w:szCs w:val="23"/>
        </w:rPr>
        <w:br/>
      </w:r>
      <w:r w:rsidRPr="00F56D8F">
        <w:rPr>
          <w:rFonts w:ascii="Helvetica" w:eastAsia="Times New Roman" w:hAnsi="Helvetica" w:cs="Times New Roman"/>
          <w:color w:val="000000"/>
          <w:sz w:val="23"/>
          <w:szCs w:val="23"/>
        </w:rPr>
        <w:br/>
        <w:t>Thanks!</w:t>
      </w:r>
    </w:p>
    <w:p w:rsidR="00F56D8F" w:rsidRPr="00F56D8F" w:rsidRDefault="00F56D8F" w:rsidP="00F56D8F">
      <w:pPr>
        <w:spacing w:before="100" w:beforeAutospacing="1" w:after="100" w:afterAutospacing="1" w:line="210" w:lineRule="atLeast"/>
        <w:rPr>
          <w:rFonts w:ascii="Calibri" w:eastAsia="Times New Roman" w:hAnsi="Calibri" w:cs="Calibri"/>
          <w:color w:val="000000"/>
        </w:rPr>
      </w:pPr>
      <w:r w:rsidRPr="00F56D8F">
        <w:rPr>
          <w:rFonts w:ascii="Arial" w:eastAsia="Times New Roman" w:hAnsi="Arial" w:cs="Arial"/>
          <w:b/>
          <w:bCs/>
          <w:color w:val="07294D"/>
          <w:sz w:val="20"/>
          <w:szCs w:val="20"/>
        </w:rPr>
        <w:t>Eileen F. Shanahan</w:t>
      </w:r>
      <w:r w:rsidRPr="00F56D8F">
        <w:rPr>
          <w:rFonts w:ascii="Calibri" w:eastAsia="Times New Roman" w:hAnsi="Calibri" w:cs="Calibri"/>
          <w:color w:val="000000"/>
          <w:sz w:val="15"/>
          <w:szCs w:val="15"/>
        </w:rPr>
        <w:br/>
      </w:r>
      <w:r w:rsidRPr="00F56D8F">
        <w:rPr>
          <w:rFonts w:ascii="Times New Roman" w:eastAsia="Times New Roman" w:hAnsi="Times New Roman" w:cs="Times New Roman"/>
          <w:i/>
          <w:iCs/>
          <w:color w:val="000000"/>
          <w:sz w:val="20"/>
          <w:szCs w:val="20"/>
        </w:rPr>
        <w:t>Instructional Designer</w:t>
      </w:r>
      <w:r w:rsidRPr="00F56D8F">
        <w:rPr>
          <w:rFonts w:ascii="Times New Roman" w:eastAsia="Times New Roman" w:hAnsi="Times New Roman" w:cs="Times New Roman"/>
          <w:i/>
          <w:iCs/>
          <w:color w:val="000000"/>
          <w:sz w:val="15"/>
          <w:szCs w:val="15"/>
        </w:rPr>
        <w:br/>
      </w:r>
      <w:r w:rsidRPr="00F56D8F">
        <w:rPr>
          <w:rFonts w:ascii="Times New Roman" w:eastAsia="Times New Roman" w:hAnsi="Times New Roman" w:cs="Times New Roman"/>
          <w:i/>
          <w:iCs/>
          <w:color w:val="000000"/>
          <w:sz w:val="20"/>
          <w:szCs w:val="20"/>
        </w:rPr>
        <w:t xml:space="preserve">Learning Technologies Group </w:t>
      </w:r>
    </w:p>
    <w:p w:rsidR="001B08DD" w:rsidRPr="00F56D8F" w:rsidRDefault="00F56D8F" w:rsidP="00F56D8F">
      <w:pPr>
        <w:spacing w:before="100" w:beforeAutospacing="1" w:after="100" w:afterAutospacing="1" w:line="210" w:lineRule="atLeast"/>
        <w:rPr>
          <w:rFonts w:ascii="Calibri" w:eastAsia="Times New Roman" w:hAnsi="Calibri" w:cs="Calibri"/>
          <w:color w:val="000000"/>
        </w:rPr>
      </w:pPr>
      <w:r w:rsidRPr="00F56D8F">
        <w:rPr>
          <w:rFonts w:ascii="Arial" w:eastAsia="Times New Roman" w:hAnsi="Arial" w:cs="Arial"/>
          <w:b/>
          <w:bCs/>
          <w:color w:val="000000"/>
          <w:sz w:val="20"/>
          <w:szCs w:val="20"/>
        </w:rPr>
        <w:t>Drexel University Online</w:t>
      </w:r>
      <w:r w:rsidRPr="00F56D8F">
        <w:rPr>
          <w:rFonts w:ascii="Calibri" w:eastAsia="Times New Roman" w:hAnsi="Calibri" w:cs="Calibri"/>
          <w:color w:val="000000"/>
          <w:sz w:val="15"/>
          <w:szCs w:val="15"/>
        </w:rPr>
        <w:br/>
      </w:r>
      <w:r w:rsidRPr="00F56D8F">
        <w:rPr>
          <w:rFonts w:ascii="Times New Roman" w:eastAsia="Times New Roman" w:hAnsi="Times New Roman" w:cs="Times New Roman"/>
          <w:color w:val="000000"/>
          <w:sz w:val="20"/>
          <w:szCs w:val="20"/>
        </w:rPr>
        <w:t>3025 Market Street</w:t>
      </w:r>
      <w:r w:rsidRPr="00F56D8F">
        <w:rPr>
          <w:rFonts w:ascii="Times New Roman" w:eastAsia="Times New Roman" w:hAnsi="Times New Roman" w:cs="Times New Roman"/>
          <w:color w:val="000000"/>
          <w:sz w:val="15"/>
          <w:szCs w:val="15"/>
        </w:rPr>
        <w:br/>
      </w:r>
      <w:r w:rsidRPr="00F56D8F">
        <w:rPr>
          <w:rFonts w:ascii="Times New Roman" w:eastAsia="Times New Roman" w:hAnsi="Times New Roman" w:cs="Times New Roman"/>
          <w:color w:val="000000"/>
          <w:sz w:val="20"/>
          <w:szCs w:val="20"/>
        </w:rPr>
        <w:t>Drexel One, Suite 100</w:t>
      </w:r>
      <w:r w:rsidRPr="00F56D8F">
        <w:rPr>
          <w:rFonts w:ascii="Times New Roman" w:eastAsia="Times New Roman" w:hAnsi="Times New Roman" w:cs="Times New Roman"/>
          <w:color w:val="000000"/>
          <w:sz w:val="15"/>
          <w:szCs w:val="15"/>
        </w:rPr>
        <w:br/>
      </w:r>
      <w:r w:rsidRPr="00F56D8F">
        <w:rPr>
          <w:rFonts w:ascii="Times New Roman" w:eastAsia="Times New Roman" w:hAnsi="Times New Roman" w:cs="Times New Roman"/>
          <w:color w:val="000000"/>
          <w:sz w:val="20"/>
          <w:szCs w:val="20"/>
        </w:rPr>
        <w:t>Philadelphia, PA 19104</w:t>
      </w:r>
      <w:r w:rsidRPr="00F56D8F">
        <w:rPr>
          <w:rFonts w:ascii="Times New Roman" w:eastAsia="Times New Roman" w:hAnsi="Times New Roman" w:cs="Times New Roman"/>
          <w:color w:val="000000"/>
          <w:sz w:val="15"/>
          <w:szCs w:val="15"/>
        </w:rPr>
        <w:br/>
      </w:r>
      <w:r w:rsidRPr="00F56D8F">
        <w:rPr>
          <w:rFonts w:ascii="Times New Roman" w:eastAsia="Times New Roman" w:hAnsi="Times New Roman" w:cs="Times New Roman"/>
          <w:color w:val="000000"/>
          <w:sz w:val="20"/>
          <w:szCs w:val="20"/>
        </w:rPr>
        <w:t>Tel: 215.571.3876</w:t>
      </w:r>
      <w:r w:rsidRPr="00F56D8F">
        <w:rPr>
          <w:rFonts w:ascii="Times New Roman" w:eastAsia="Times New Roman" w:hAnsi="Times New Roman" w:cs="Times New Roman"/>
          <w:color w:val="000000"/>
          <w:sz w:val="15"/>
          <w:szCs w:val="15"/>
        </w:rPr>
        <w:br/>
      </w:r>
      <w:hyperlink r:id="rId9" w:history="1">
        <w:r w:rsidRPr="00F56D8F">
          <w:rPr>
            <w:rFonts w:ascii="Times New Roman" w:eastAsia="Times New Roman" w:hAnsi="Times New Roman" w:cs="Times New Roman"/>
            <w:color w:val="0000FF"/>
            <w:sz w:val="20"/>
            <w:szCs w:val="20"/>
            <w:u w:val="single"/>
          </w:rPr>
          <w:t>online.drexel.edu/</w:t>
        </w:r>
      </w:hyperlink>
    </w:p>
    <w:sectPr w:rsidR="001B08DD" w:rsidRPr="00F56D8F" w:rsidSect="009F0A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04" w:rsidRDefault="00B87D04" w:rsidP="008219BE">
      <w:r>
        <w:separator/>
      </w:r>
    </w:p>
  </w:endnote>
  <w:endnote w:type="continuationSeparator" w:id="0">
    <w:p w:rsidR="00B87D04" w:rsidRDefault="00B87D04" w:rsidP="008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9BE" w:rsidRPr="008219BE" w:rsidRDefault="008219BE">
    <w:pPr>
      <w:pStyle w:val="Footer"/>
      <w:rPr>
        <w:sz w:val="20"/>
        <w:szCs w:val="20"/>
      </w:rPr>
    </w:pPr>
    <w:r w:rsidRPr="008219BE">
      <w:rPr>
        <w:sz w:val="20"/>
        <w:szCs w:val="20"/>
      </w:rPr>
      <w:t>3/16/18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04" w:rsidRDefault="00B87D04" w:rsidP="008219BE">
      <w:r>
        <w:separator/>
      </w:r>
    </w:p>
  </w:footnote>
  <w:footnote w:type="continuationSeparator" w:id="0">
    <w:p w:rsidR="00B87D04" w:rsidRDefault="00B87D04" w:rsidP="00821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518B"/>
    <w:multiLevelType w:val="hybridMultilevel"/>
    <w:tmpl w:val="02A86A60"/>
    <w:lvl w:ilvl="0" w:tplc="EBC455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C743A"/>
    <w:multiLevelType w:val="hybridMultilevel"/>
    <w:tmpl w:val="BE6CD5FC"/>
    <w:lvl w:ilvl="0" w:tplc="3FB0D62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714F28"/>
    <w:multiLevelType w:val="hybridMultilevel"/>
    <w:tmpl w:val="14B4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8F"/>
    <w:rsid w:val="001B08DD"/>
    <w:rsid w:val="001E2468"/>
    <w:rsid w:val="008219BE"/>
    <w:rsid w:val="008D5DE5"/>
    <w:rsid w:val="009F0A51"/>
    <w:rsid w:val="009F17BC"/>
    <w:rsid w:val="00B224FE"/>
    <w:rsid w:val="00B87D04"/>
    <w:rsid w:val="00EC252F"/>
    <w:rsid w:val="00F5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CB42B77-9F62-EC40-A2B4-71B78B8E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D8F"/>
    <w:pPr>
      <w:spacing w:before="100" w:beforeAutospacing="1" w:after="100" w:afterAutospacing="1"/>
    </w:pPr>
    <w:rPr>
      <w:rFonts w:ascii="Times New Roman" w:eastAsia="Times New Roman" w:hAnsi="Times New Roman" w:cs="Times New Roman"/>
    </w:rPr>
  </w:style>
  <w:style w:type="paragraph" w:customStyle="1" w:styleId="xxmsonormal">
    <w:name w:val="x_x_msonormal"/>
    <w:basedOn w:val="Normal"/>
    <w:rsid w:val="00F56D8F"/>
    <w:pPr>
      <w:spacing w:before="100" w:beforeAutospacing="1" w:after="100" w:afterAutospacing="1"/>
    </w:pPr>
    <w:rPr>
      <w:rFonts w:ascii="Times New Roman" w:eastAsia="Times New Roman" w:hAnsi="Times New Roman" w:cs="Times New Roman"/>
    </w:rPr>
  </w:style>
  <w:style w:type="paragraph" w:customStyle="1" w:styleId="xxmsonospacing">
    <w:name w:val="x_x_msonospacing"/>
    <w:basedOn w:val="Normal"/>
    <w:rsid w:val="00F56D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56D8F"/>
    <w:rPr>
      <w:color w:val="0000FF"/>
      <w:u w:val="single"/>
    </w:rPr>
  </w:style>
  <w:style w:type="paragraph" w:customStyle="1" w:styleId="xxmsolistparagraph">
    <w:name w:val="x_x_msolistparagraph"/>
    <w:basedOn w:val="Normal"/>
    <w:rsid w:val="00F56D8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56D8F"/>
    <w:pPr>
      <w:ind w:left="720"/>
      <w:contextualSpacing/>
    </w:pPr>
  </w:style>
  <w:style w:type="paragraph" w:styleId="Header">
    <w:name w:val="header"/>
    <w:basedOn w:val="Normal"/>
    <w:link w:val="HeaderChar"/>
    <w:uiPriority w:val="99"/>
    <w:unhideWhenUsed/>
    <w:rsid w:val="008219BE"/>
    <w:pPr>
      <w:tabs>
        <w:tab w:val="center" w:pos="4680"/>
        <w:tab w:val="right" w:pos="9360"/>
      </w:tabs>
    </w:pPr>
  </w:style>
  <w:style w:type="character" w:customStyle="1" w:styleId="HeaderChar">
    <w:name w:val="Header Char"/>
    <w:basedOn w:val="DefaultParagraphFont"/>
    <w:link w:val="Header"/>
    <w:uiPriority w:val="99"/>
    <w:rsid w:val="008219BE"/>
  </w:style>
  <w:style w:type="paragraph" w:styleId="Footer">
    <w:name w:val="footer"/>
    <w:basedOn w:val="Normal"/>
    <w:link w:val="FooterChar"/>
    <w:uiPriority w:val="99"/>
    <w:unhideWhenUsed/>
    <w:rsid w:val="008219BE"/>
    <w:pPr>
      <w:tabs>
        <w:tab w:val="center" w:pos="4680"/>
        <w:tab w:val="right" w:pos="9360"/>
      </w:tabs>
    </w:pPr>
  </w:style>
  <w:style w:type="character" w:customStyle="1" w:styleId="FooterChar">
    <w:name w:val="Footer Char"/>
    <w:basedOn w:val="DefaultParagraphFont"/>
    <w:link w:val="Footer"/>
    <w:uiPriority w:val="99"/>
    <w:rsid w:val="0082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289780">
      <w:bodyDiv w:val="1"/>
      <w:marLeft w:val="0"/>
      <w:marRight w:val="0"/>
      <w:marTop w:val="0"/>
      <w:marBottom w:val="0"/>
      <w:divBdr>
        <w:top w:val="none" w:sz="0" w:space="0" w:color="auto"/>
        <w:left w:val="none" w:sz="0" w:space="0" w:color="auto"/>
        <w:bottom w:val="none" w:sz="0" w:space="0" w:color="auto"/>
        <w:right w:val="none" w:sz="0" w:space="0" w:color="auto"/>
      </w:divBdr>
      <w:divsChild>
        <w:div w:id="1691375018">
          <w:marLeft w:val="0"/>
          <w:marRight w:val="0"/>
          <w:marTop w:val="0"/>
          <w:marBottom w:val="0"/>
          <w:divBdr>
            <w:top w:val="none" w:sz="0" w:space="0" w:color="auto"/>
            <w:left w:val="none" w:sz="0" w:space="0" w:color="auto"/>
            <w:bottom w:val="none" w:sz="0" w:space="0" w:color="auto"/>
            <w:right w:val="none" w:sz="0" w:space="0" w:color="auto"/>
          </w:divBdr>
          <w:divsChild>
            <w:div w:id="1655837536">
              <w:marLeft w:val="0"/>
              <w:marRight w:val="0"/>
              <w:marTop w:val="0"/>
              <w:marBottom w:val="0"/>
              <w:divBdr>
                <w:top w:val="none" w:sz="0" w:space="0" w:color="auto"/>
                <w:left w:val="none" w:sz="0" w:space="0" w:color="auto"/>
                <w:bottom w:val="none" w:sz="0" w:space="0" w:color="auto"/>
                <w:right w:val="none" w:sz="0" w:space="0" w:color="auto"/>
              </w:divBdr>
              <w:divsChild>
                <w:div w:id="1494222579">
                  <w:marLeft w:val="0"/>
                  <w:marRight w:val="0"/>
                  <w:marTop w:val="0"/>
                  <w:marBottom w:val="0"/>
                  <w:divBdr>
                    <w:top w:val="none" w:sz="0" w:space="0" w:color="auto"/>
                    <w:left w:val="none" w:sz="0" w:space="0" w:color="auto"/>
                    <w:bottom w:val="none" w:sz="0" w:space="0" w:color="auto"/>
                    <w:right w:val="none" w:sz="0" w:space="0" w:color="auto"/>
                  </w:divBdr>
                  <w:divsChild>
                    <w:div w:id="1127237336">
                      <w:marLeft w:val="0"/>
                      <w:marRight w:val="0"/>
                      <w:marTop w:val="0"/>
                      <w:marBottom w:val="0"/>
                      <w:divBdr>
                        <w:top w:val="none" w:sz="0" w:space="0" w:color="auto"/>
                        <w:left w:val="none" w:sz="0" w:space="0" w:color="auto"/>
                        <w:bottom w:val="none" w:sz="0" w:space="0" w:color="auto"/>
                        <w:right w:val="none" w:sz="0" w:space="0" w:color="auto"/>
                      </w:divBdr>
                    </w:div>
                  </w:divsChild>
                </w:div>
                <w:div w:id="1426727747">
                  <w:marLeft w:val="0"/>
                  <w:marRight w:val="0"/>
                  <w:marTop w:val="0"/>
                  <w:marBottom w:val="0"/>
                  <w:divBdr>
                    <w:top w:val="none" w:sz="0" w:space="0" w:color="auto"/>
                    <w:left w:val="none" w:sz="0" w:space="0" w:color="auto"/>
                    <w:bottom w:val="none" w:sz="0" w:space="0" w:color="auto"/>
                    <w:right w:val="none" w:sz="0" w:space="0" w:color="auto"/>
                  </w:divBdr>
                  <w:divsChild>
                    <w:div w:id="259988734">
                      <w:marLeft w:val="0"/>
                      <w:marRight w:val="0"/>
                      <w:marTop w:val="0"/>
                      <w:marBottom w:val="0"/>
                      <w:divBdr>
                        <w:top w:val="none" w:sz="0" w:space="0" w:color="auto"/>
                        <w:left w:val="none" w:sz="0" w:space="0" w:color="auto"/>
                        <w:bottom w:val="none" w:sz="0" w:space="0" w:color="auto"/>
                        <w:right w:val="none" w:sz="0" w:space="0" w:color="auto"/>
                      </w:divBdr>
                      <w:divsChild>
                        <w:div w:id="821310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96887">
                          <w:marLeft w:val="0"/>
                          <w:marRight w:val="0"/>
                          <w:marTop w:val="0"/>
                          <w:marBottom w:val="0"/>
                          <w:divBdr>
                            <w:top w:val="none" w:sz="0" w:space="0" w:color="auto"/>
                            <w:left w:val="none" w:sz="0" w:space="0" w:color="auto"/>
                            <w:bottom w:val="none" w:sz="0" w:space="0" w:color="auto"/>
                            <w:right w:val="none" w:sz="0" w:space="0" w:color="auto"/>
                          </w:divBdr>
                          <w:divsChild>
                            <w:div w:id="888108115">
                              <w:marLeft w:val="0"/>
                              <w:marRight w:val="0"/>
                              <w:marTop w:val="0"/>
                              <w:marBottom w:val="0"/>
                              <w:divBdr>
                                <w:top w:val="none" w:sz="0" w:space="0" w:color="auto"/>
                                <w:left w:val="none" w:sz="0" w:space="0" w:color="auto"/>
                                <w:bottom w:val="none" w:sz="0" w:space="0" w:color="auto"/>
                                <w:right w:val="none" w:sz="0" w:space="0" w:color="auto"/>
                              </w:divBdr>
                              <w:divsChild>
                                <w:div w:id="16167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magnapubs.com%2F&amp;data=02%7C01%7Cefs48%40drexel.edu%7Cab06655d103d43500b7608d56e5b0f45%7Cf9d9a88c424d4df380146b904398a633%7C0%7C0%7C636536259739224296&amp;sdata=BkK1GyTUjyMZ%2FEtYBfgZYfzGt5lbASrtJ%2FqbV2Wtxe8%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3A%2F%2Fwww.magnapubs.com%2Fsite-license%2Fregistration.html%3Fv%3Ddrexel0207&amp;data=02%7C01%7Cefs48%40drexel.edu%7Cab06655d103d43500b7608d56e5b0f45%7Cf9d9a88c424d4df380146b904398a633%7C0%7C0%7C636536259739224296&amp;sdata=gRXYBStFGq24e67cmq0A6CanLEiSyooQ6%2BNElS%2BcPq8%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nline.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Shanahan,Eileen</dc:creator>
  <cp:keywords/>
  <dc:description/>
  <cp:lastModifiedBy>Shanahan,Eileen</cp:lastModifiedBy>
  <cp:revision>2</cp:revision>
  <dcterms:created xsi:type="dcterms:W3CDTF">2018-03-22T17:25:00Z</dcterms:created>
  <dcterms:modified xsi:type="dcterms:W3CDTF">2018-03-22T17:25:00Z</dcterms:modified>
</cp:coreProperties>
</file>